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9E" w:rsidRPr="0088009E" w:rsidRDefault="0088009E" w:rsidP="0088009E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8009E">
        <w:rPr>
          <w:rFonts w:ascii="Times New Roman" w:eastAsia="Times New Roman" w:hAnsi="Times New Roman" w:cs="Times New Roman"/>
          <w:i/>
          <w:sz w:val="20"/>
          <w:szCs w:val="24"/>
        </w:rPr>
        <w:t>Приложение №1 к документации об аукционе</w:t>
      </w:r>
    </w:p>
    <w:p w:rsidR="0088009E" w:rsidRDefault="0088009E" w:rsidP="0088009E">
      <w:pPr>
        <w:pStyle w:val="ConsPlusNormal"/>
        <w:jc w:val="right"/>
      </w:pPr>
    </w:p>
    <w:p w:rsidR="00260D41" w:rsidRDefault="003F2C0B">
      <w:pPr>
        <w:pStyle w:val="ConsPlusNormal"/>
        <w:jc w:val="center"/>
      </w:pPr>
      <w:r>
        <w:t>ДОГОВОР</w:t>
      </w:r>
    </w:p>
    <w:p w:rsidR="00260D41" w:rsidRDefault="003F2C0B">
      <w:pPr>
        <w:pStyle w:val="ConsPlusNormal"/>
        <w:jc w:val="center"/>
      </w:pPr>
      <w:r>
        <w:t>на размещение нестационарного торгового объекта, в том числе</w:t>
      </w:r>
    </w:p>
    <w:p w:rsidR="00260D41" w:rsidRDefault="003F2C0B">
      <w:pPr>
        <w:pStyle w:val="ConsPlusNormal"/>
        <w:jc w:val="center"/>
      </w:pPr>
      <w:r>
        <w:t>объекта по оказанию услуг, на территории города Твери</w:t>
      </w:r>
    </w:p>
    <w:p w:rsidR="00260D41" w:rsidRDefault="003F2C0B">
      <w:pPr>
        <w:pStyle w:val="ConsPlusNormal"/>
        <w:jc w:val="center"/>
      </w:pPr>
      <w:r>
        <w:t>(типовая форма)</w:t>
      </w:r>
    </w:p>
    <w:p w:rsidR="00260D41" w:rsidRDefault="00260D41">
      <w:pPr>
        <w:pStyle w:val="ConsPlusNormal"/>
        <w:jc w:val="both"/>
        <w:outlineLvl w:val="0"/>
      </w:pP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г. Тверь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«___» ___________ 202</w:t>
      </w:r>
      <w:r w:rsidR="0085722F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Департамент экономического развития  администрации города Твери  в лице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350">
        <w:rPr>
          <w:rFonts w:ascii="Times New Roman" w:hAnsi="Times New Roman" w:cs="Times New Roman"/>
          <w:sz w:val="24"/>
          <w:szCs w:val="24"/>
        </w:rPr>
        <w:t>_,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A7350">
        <w:rPr>
          <w:rFonts w:ascii="Times New Roman" w:hAnsi="Times New Roman" w:cs="Times New Roman"/>
          <w:sz w:val="24"/>
          <w:szCs w:val="24"/>
        </w:rPr>
        <w:t>_____________,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именуемый    в    дальнейшем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>Сторона    1»,    с   одной    стороны   и________________________________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8168B" w:rsidRPr="007A7350" w:rsidRDefault="00B8168B" w:rsidP="0085722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(наименование организации, фамилия, имя, отчество</w:t>
      </w:r>
    </w:p>
    <w:p w:rsidR="00B8168B" w:rsidRPr="007A7350" w:rsidRDefault="00B8168B" w:rsidP="0085722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индивидуального предпринимателя)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A7350">
        <w:rPr>
          <w:rFonts w:ascii="Times New Roman" w:hAnsi="Times New Roman" w:cs="Times New Roman"/>
          <w:sz w:val="24"/>
          <w:szCs w:val="24"/>
        </w:rPr>
        <w:t>,</w:t>
      </w:r>
    </w:p>
    <w:p w:rsidR="00B8168B" w:rsidRPr="007A7350" w:rsidRDefault="00B8168B" w:rsidP="0085722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(должность, фамилия, имя, отчество)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7350">
        <w:rPr>
          <w:rFonts w:ascii="Times New Roman" w:hAnsi="Times New Roman" w:cs="Times New Roman"/>
          <w:sz w:val="24"/>
          <w:szCs w:val="24"/>
        </w:rPr>
        <w:t>___,</w:t>
      </w:r>
    </w:p>
    <w:p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proofErr w:type="gramStart"/>
      <w:r w:rsidRPr="007A73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bookmarkStart w:id="0" w:name="P25"/>
      <w:bookmarkEnd w:id="0"/>
      <w:r>
        <w:t>1. Предмет Договора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</w:t>
      </w:r>
      <w:r w:rsidR="006524E2">
        <w:t>№</w:t>
      </w:r>
      <w:r>
        <w:t xml:space="preserve"> ____ (номер в схеме _______) (далее - Схема), за плату в размере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:rsidR="00260D41" w:rsidRDefault="003F2C0B" w:rsidP="0085722F">
      <w:pPr>
        <w:pStyle w:val="ConsPlusNormal"/>
        <w:ind w:firstLine="540"/>
        <w:jc w:val="both"/>
      </w:pPr>
      <w:bookmarkStart w:id="1" w:name="P28"/>
      <w:bookmarkEnd w:id="1"/>
      <w:r>
        <w:t>1.2. Технические характеристики Объекта:</w:t>
      </w:r>
    </w:p>
    <w:p w:rsidR="00B8168B" w:rsidRPr="007A7350" w:rsidRDefault="00B8168B" w:rsidP="0085722F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 </w:t>
      </w:r>
      <w:r w:rsidRPr="007A7350">
        <w:rPr>
          <w:szCs w:val="24"/>
        </w:rPr>
        <w:t>- тип Объекта:</w:t>
      </w:r>
      <w:r w:rsidRPr="0042108A">
        <w:rPr>
          <w:b/>
          <w:szCs w:val="24"/>
        </w:rPr>
        <w:t xml:space="preserve"> </w:t>
      </w:r>
      <w:r w:rsidRPr="009C76D6">
        <w:rPr>
          <w:b/>
          <w:szCs w:val="24"/>
        </w:rPr>
        <w:t>специализированное торгово-технологическое оборудование;</w:t>
      </w:r>
    </w:p>
    <w:p w:rsidR="00B8168B" w:rsidRPr="007A7350" w:rsidRDefault="00B8168B" w:rsidP="0085722F">
      <w:pPr>
        <w:pStyle w:val="ConsPlusNormal"/>
        <w:ind w:firstLine="540"/>
        <w:jc w:val="both"/>
        <w:rPr>
          <w:szCs w:val="24"/>
        </w:rPr>
      </w:pPr>
      <w:r w:rsidRPr="007A7350">
        <w:rPr>
          <w:szCs w:val="24"/>
        </w:rPr>
        <w:t xml:space="preserve">- площадь Объекта: </w:t>
      </w:r>
      <w:r w:rsidRPr="007446F7">
        <w:rPr>
          <w:b/>
          <w:szCs w:val="24"/>
        </w:rPr>
        <w:t xml:space="preserve">не более </w:t>
      </w:r>
      <w:r>
        <w:rPr>
          <w:b/>
          <w:szCs w:val="24"/>
        </w:rPr>
        <w:t xml:space="preserve">_______ </w:t>
      </w:r>
      <w:r w:rsidRPr="007446F7">
        <w:rPr>
          <w:b/>
          <w:szCs w:val="24"/>
        </w:rPr>
        <w:t>кв. м;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- граница прилегающей к объекту территории для благоустройства определяется в соответствии с </w:t>
      </w:r>
      <w:hyperlink r:id="rId4" w:tooltip="Решение Тверской городской Думы от 16.10.2014 N 368 (ред. от 27.05.2025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Правилами</w:t>
        </w:r>
      </w:hyperlink>
      <w:r>
        <w:t xml:space="preserve"> благоустройства территории города Твери, утвержденными решением Тверской городской Думы от </w:t>
      </w:r>
      <w:r w:rsidR="00B8168B" w:rsidRPr="00B8168B">
        <w:t>16.10.2014 № 368;</w:t>
      </w:r>
    </w:p>
    <w:p w:rsidR="00B8168B" w:rsidRPr="006524E2" w:rsidRDefault="00B8168B" w:rsidP="0085722F">
      <w:pPr>
        <w:pStyle w:val="ConsPlusNonformat"/>
        <w:ind w:firstLine="567"/>
        <w:jc w:val="both"/>
      </w:pPr>
      <w:bookmarkStart w:id="2" w:name="P33"/>
      <w:bookmarkEnd w:id="2"/>
      <w:r w:rsidRPr="00B8168B">
        <w:rPr>
          <w:rFonts w:ascii="Times New Roman" w:hAnsi="Times New Roman" w:cs="Times New Roman"/>
          <w:sz w:val="24"/>
        </w:rPr>
        <w:t>- прочее: наличие сборно-разборного декоративно-художественного ограждения территории. Наличие баннера о продаже ёлок («ЁЛОЧНЫЙ БАЗАР», «ЁЛКИ», «ЁЛКИ-2026» и т.п.), красочное новогоднее оформление.</w:t>
      </w:r>
      <w:r w:rsidR="003F2C0B">
        <w:t xml:space="preserve">    </w:t>
      </w:r>
    </w:p>
    <w:p w:rsidR="00B8168B" w:rsidRPr="00B8168B" w:rsidRDefault="00B8168B" w:rsidP="0085722F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B8168B">
        <w:rPr>
          <w:rFonts w:ascii="Times New Roman" w:hAnsi="Times New Roman" w:cs="Times New Roman"/>
          <w:sz w:val="24"/>
        </w:rPr>
        <w:t>1.3. Специализация Объекта: хвойные деревья.</w:t>
      </w:r>
    </w:p>
    <w:p w:rsidR="00260D41" w:rsidRPr="00B8168B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8168B">
        <w:rPr>
          <w:rFonts w:ascii="Times New Roman" w:hAnsi="Times New Roman" w:cs="Times New Roman"/>
          <w:sz w:val="24"/>
        </w:rPr>
        <w:t xml:space="preserve">    Ассортимент реализуемых товаров (услуг): </w:t>
      </w:r>
      <w:r w:rsidRPr="00B8168B">
        <w:rPr>
          <w:rFonts w:ascii="Times New Roman" w:hAnsi="Times New Roman" w:cs="Times New Roman"/>
          <w:b/>
          <w:sz w:val="24"/>
        </w:rPr>
        <w:t>ель, сосна, искусственные новогодние ёлки</w:t>
      </w:r>
      <w:r w:rsidRPr="00B8168B">
        <w:rPr>
          <w:rFonts w:ascii="Times New Roman" w:hAnsi="Times New Roman" w:cs="Times New Roman"/>
          <w:sz w:val="24"/>
        </w:rPr>
        <w:t xml:space="preserve"> (не менее 80% от количества всех предлагаемых к продаже товаров).</w:t>
      </w:r>
    </w:p>
    <w:p w:rsidR="00B8168B" w:rsidRPr="006524E2" w:rsidRDefault="00B8168B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r>
        <w:t>2. Права и обязанности Сторон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>2.1. Сторона 1 имеет право:</w:t>
      </w:r>
    </w:p>
    <w:p w:rsidR="00260D41" w:rsidRDefault="003F2C0B" w:rsidP="0085722F">
      <w:pPr>
        <w:pStyle w:val="ConsPlusNormal"/>
        <w:ind w:firstLine="540"/>
        <w:jc w:val="both"/>
      </w:pPr>
      <w: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260D41" w:rsidRDefault="003F2C0B" w:rsidP="0085722F">
      <w:pPr>
        <w:pStyle w:val="ConsPlusNormal"/>
        <w:ind w:firstLine="540"/>
        <w:jc w:val="both"/>
      </w:pPr>
      <w:bookmarkStart w:id="3" w:name="P42"/>
      <w:bookmarkEnd w:id="3"/>
      <w: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28" w:tooltip="1.2. Технические характеристики Объекта:">
        <w:r>
          <w:rPr>
            <w:color w:val="0000FF"/>
          </w:rPr>
          <w:t>пункте 1.2</w:t>
        </w:r>
      </w:hyperlink>
      <w:r>
        <w:t xml:space="preserve"> настоящего Договора, и </w:t>
      </w:r>
      <w:r>
        <w:lastRenderedPageBreak/>
        <w:t xml:space="preserve">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57" w:tooltip="2.4. Сторона 2 обязана:">
        <w:r>
          <w:rPr>
            <w:color w:val="0000FF"/>
          </w:rPr>
          <w:t>пунктом 2.4</w:t>
        </w:r>
      </w:hyperlink>
      <w: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260D41" w:rsidRDefault="003F2C0B" w:rsidP="0085722F">
      <w:pPr>
        <w:pStyle w:val="ConsPlusNormal"/>
        <w:ind w:firstLine="540"/>
        <w:jc w:val="both"/>
      </w:pPr>
      <w: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260D41" w:rsidRDefault="003F2C0B" w:rsidP="0085722F">
      <w:pPr>
        <w:pStyle w:val="ConsPlusNormal"/>
        <w:ind w:firstLine="540"/>
        <w:jc w:val="both"/>
      </w:pPr>
      <w: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260D41" w:rsidRDefault="003F2C0B" w:rsidP="0085722F">
      <w:pPr>
        <w:pStyle w:val="ConsPlusNormal"/>
        <w:ind w:firstLine="540"/>
        <w:jc w:val="both"/>
      </w:pPr>
      <w: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260D41" w:rsidRDefault="003F2C0B" w:rsidP="0085722F">
      <w:pPr>
        <w:pStyle w:val="ConsPlusNormal"/>
        <w:ind w:firstLine="540"/>
        <w:jc w:val="both"/>
      </w:pPr>
      <w:r>
        <w:t>2.1.5. расторгнуть настоящий Договор в случаях, предусмотренных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15" w:tooltip="5. Демонтаж Объекта">
        <w:r>
          <w:rPr>
            <w:color w:val="0000FF"/>
          </w:rPr>
          <w:t>разделом 5</w:t>
        </w:r>
      </w:hyperlink>
      <w:r>
        <w:t xml:space="preserve"> настоящего Договора осуществить демонтаж Объекта.</w:t>
      </w:r>
    </w:p>
    <w:p w:rsidR="00260D41" w:rsidRDefault="003F2C0B" w:rsidP="0085722F">
      <w:pPr>
        <w:pStyle w:val="ConsPlusNormal"/>
        <w:ind w:firstLine="540"/>
        <w:jc w:val="both"/>
      </w:pPr>
      <w:r>
        <w:t>2.2. Сторона 1 обязана:</w:t>
      </w:r>
    </w:p>
    <w:p w:rsidR="00260D41" w:rsidRDefault="003F2C0B" w:rsidP="0085722F">
      <w:pPr>
        <w:pStyle w:val="ConsPlusNormal"/>
        <w:ind w:firstLine="540"/>
        <w:jc w:val="both"/>
      </w:pPr>
      <w:r>
        <w:t>2.2.1. выполнять в полном объеме все условия настоящего Договора;</w:t>
      </w:r>
    </w:p>
    <w:p w:rsidR="00260D41" w:rsidRDefault="003F2C0B" w:rsidP="0085722F">
      <w:pPr>
        <w:pStyle w:val="ConsPlusNormal"/>
        <w:ind w:firstLine="540"/>
        <w:jc w:val="both"/>
      </w:pPr>
      <w:r>
        <w:t>2.2.2. уведомлять Сторону 2 об изменении реквизитов для перечисления платы за размещение Объекта;</w:t>
      </w:r>
    </w:p>
    <w:p w:rsidR="00260D41" w:rsidRDefault="003F2C0B" w:rsidP="0085722F">
      <w:pPr>
        <w:pStyle w:val="ConsPlusNormal"/>
        <w:ind w:firstLine="540"/>
        <w:jc w:val="both"/>
      </w:pPr>
      <w: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260D41" w:rsidRDefault="003F2C0B" w:rsidP="0085722F">
      <w:pPr>
        <w:pStyle w:val="ConsPlusNormal"/>
        <w:ind w:firstLine="540"/>
        <w:jc w:val="both"/>
      </w:pPr>
      <w:r>
        <w:t>2.3. Сторона 2 имеет право:</w:t>
      </w:r>
    </w:p>
    <w:p w:rsidR="00260D41" w:rsidRDefault="003F2C0B" w:rsidP="0085722F">
      <w:pPr>
        <w:pStyle w:val="ConsPlusNormal"/>
        <w:ind w:firstLine="540"/>
        <w:jc w:val="both"/>
      </w:pPr>
      <w:r>
        <w:t>2.3.1. изменить ассортимент в рамках действующей специализации Объекта по согласованию со Стороной 1;</w:t>
      </w:r>
    </w:p>
    <w:p w:rsidR="00260D41" w:rsidRDefault="003F2C0B" w:rsidP="0085722F">
      <w:pPr>
        <w:pStyle w:val="ConsPlusNormal"/>
        <w:ind w:firstLine="540"/>
        <w:jc w:val="both"/>
      </w:pPr>
      <w:r>
        <w:t>2.3.2. демонтировать Объект до истечения срока действия настоящего Договора;</w:t>
      </w:r>
    </w:p>
    <w:p w:rsidR="00260D41" w:rsidRDefault="003F2C0B" w:rsidP="0085722F">
      <w:pPr>
        <w:pStyle w:val="ConsPlusNormal"/>
        <w:ind w:firstLine="540"/>
        <w:jc w:val="both"/>
      </w:pPr>
      <w:r>
        <w:t>2.3.3. заключить договор на новый срок в установленном порядке в случае надлежащего исполнения своих обязанностей по настоящему Договору.</w:t>
      </w:r>
    </w:p>
    <w:p w:rsidR="00260D41" w:rsidRDefault="003F2C0B" w:rsidP="0085722F">
      <w:pPr>
        <w:pStyle w:val="ConsPlusNormal"/>
        <w:ind w:firstLine="540"/>
        <w:jc w:val="both"/>
      </w:pPr>
      <w:r>
        <w:t>2.3.4. предоставить третьему лицу право на осуществление торговой деятельности в Объекте, письменно уведомив Сторону 1 о предоставлении такого права, при условии сохранения специализации объекта, предусмотренной настоящим Договором, и соблюдения требований действующего законодательства.</w:t>
      </w:r>
    </w:p>
    <w:p w:rsidR="00260D41" w:rsidRDefault="003F2C0B" w:rsidP="0085722F">
      <w:pPr>
        <w:pStyle w:val="ConsPlusNormal"/>
        <w:ind w:firstLine="540"/>
        <w:jc w:val="both"/>
      </w:pPr>
      <w:bookmarkStart w:id="4" w:name="P57"/>
      <w:bookmarkEnd w:id="4"/>
      <w:r>
        <w:t>2.4. Сторона 2 обязана: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2.4.1. при эксплуатации Объекта соблюдать </w:t>
      </w:r>
      <w:hyperlink r:id="rId5" w:tooltip="Решение Тверской городской Думы от 16.10.2014 N 368 (ред. от 27.05.2025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</w:t>
        </w:r>
      </w:hyperlink>
      <w:r>
        <w:t xml:space="preserve"> благоустройства территории города Твери, утвержденные решением Тверско</w:t>
      </w:r>
      <w:r w:rsidR="006524E2">
        <w:t>й городской Думы от 16.10.2014 №</w:t>
      </w:r>
      <w:r>
        <w:t xml:space="preserve"> 368;</w:t>
      </w:r>
    </w:p>
    <w:p w:rsidR="00260D41" w:rsidRPr="00B8168B" w:rsidRDefault="003F2C0B" w:rsidP="0085722F">
      <w:pPr>
        <w:pStyle w:val="ConsPlusNormal"/>
        <w:ind w:firstLine="540"/>
        <w:jc w:val="both"/>
      </w:pPr>
      <w:r>
        <w:t xml:space="preserve">2.4.2. установить Объект в соответствии с требованиями </w:t>
      </w:r>
      <w:hyperlink w:anchor="P25" w:tooltip="1. Предмет Договора">
        <w:r>
          <w:rPr>
            <w:color w:val="0000FF"/>
          </w:rPr>
          <w:t>раздела 1</w:t>
        </w:r>
      </w:hyperlink>
      <w:r>
        <w:t xml:space="preserve"> настоящего До</w:t>
      </w:r>
      <w:r w:rsidR="00B8168B">
        <w:t xml:space="preserve">говора </w:t>
      </w:r>
      <w:r w:rsidR="00B8168B" w:rsidRPr="00B8168B">
        <w:rPr>
          <w:b/>
        </w:rPr>
        <w:t>20.12.2025;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3</w:t>
      </w:r>
      <w: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 или лица, которому предоставлено право на осуществление торговой деятельности в Объекте в соответствии с подпунктом 2.3.4 пункта 2.3 настоящего Договора;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4</w:t>
      </w:r>
      <w:r>
        <w:t xml:space="preserve">. использовать Объект в соответствии со специализацией и ассортиментом, указанными в </w:t>
      </w:r>
      <w:hyperlink w:anchor="P33" w:tooltip="    1.3. Специализация Объекта ___________________________________________.">
        <w:r>
          <w:rPr>
            <w:color w:val="0000FF"/>
          </w:rPr>
          <w:t>пункте 1.3</w:t>
        </w:r>
      </w:hyperlink>
      <w:r>
        <w:t xml:space="preserve"> настоящего Договора. Изменение специализации и типа Объекта не допускается;</w:t>
      </w:r>
    </w:p>
    <w:p w:rsidR="00260D41" w:rsidRDefault="003F2C0B" w:rsidP="0085722F">
      <w:pPr>
        <w:pStyle w:val="ConsPlusNormal"/>
        <w:ind w:firstLine="540"/>
        <w:jc w:val="both"/>
      </w:pPr>
      <w:r>
        <w:lastRenderedPageBreak/>
        <w:t>2.4.</w:t>
      </w:r>
      <w:r w:rsidR="00B8168B">
        <w:t>5</w:t>
      </w:r>
      <w: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</w:t>
      </w:r>
      <w:proofErr w:type="gramStart"/>
      <w:r>
        <w:t>выявления</w:t>
      </w:r>
      <w:proofErr w:type="gramEnd"/>
      <w:r>
        <w:t xml:space="preserve"> либо со дня получения соответствующего уведомления;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6</w:t>
      </w:r>
      <w: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28" w:tooltip="1.2. Технические характеристики Объекта:">
        <w:r>
          <w:rPr>
            <w:color w:val="0000FF"/>
          </w:rPr>
          <w:t>пункте 1.2</w:t>
        </w:r>
      </w:hyperlink>
      <w: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7</w:t>
      </w:r>
      <w:r>
        <w:t>. при осуществлении хозяйственной деятельности обеспечить соблюдение требований действующего законодательства;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8</w:t>
      </w:r>
      <w: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9</w:t>
      </w:r>
      <w:r>
        <w:t>. установить урну возле Объекта и обеспечить ее своевременную очистку;</w:t>
      </w:r>
    </w:p>
    <w:p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0</w:t>
      </w:r>
      <w:r>
        <w:t>. своевременно и в полном размере в установленные сроки вносить плату по настоящему Договору;</w:t>
      </w:r>
    </w:p>
    <w:p w:rsidR="00260D41" w:rsidRDefault="003F2C0B" w:rsidP="0085722F">
      <w:pPr>
        <w:pStyle w:val="ConsPlusNormal"/>
        <w:ind w:firstLine="540"/>
        <w:jc w:val="both"/>
      </w:pPr>
      <w:bookmarkStart w:id="5" w:name="P69"/>
      <w:bookmarkEnd w:id="5"/>
      <w:r>
        <w:t>2.4.1</w:t>
      </w:r>
      <w:r w:rsidR="00B8168B">
        <w:t>1</w:t>
      </w:r>
      <w: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2</w:t>
      </w:r>
      <w: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B8168B" w:rsidRDefault="00B8168B" w:rsidP="0085722F">
      <w:pPr>
        <w:pStyle w:val="ConsPlusNormal"/>
        <w:ind w:firstLine="540"/>
        <w:jc w:val="both"/>
      </w:pPr>
      <w:bookmarkStart w:id="6" w:name="P71"/>
      <w:bookmarkEnd w:id="6"/>
      <w:r>
        <w:t>2.4.13</w:t>
      </w:r>
      <w:r w:rsidR="003F2C0B"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15" w:tooltip="5. Демонтаж Объекта">
        <w:r w:rsidR="003F2C0B">
          <w:rPr>
            <w:color w:val="0000FF"/>
          </w:rPr>
          <w:t>разделом 5</w:t>
        </w:r>
      </w:hyperlink>
      <w:r w:rsidR="003F2C0B">
        <w:t xml:space="preserve"> настоящего Договора произвести демонтаж Объекта в течение срока, установленного </w:t>
      </w:r>
      <w:hyperlink r:id="rId6" w:tooltip="Постановление Администрации города Твери от 15.05.2015 N 672 (ред. от 07.08.2025) &quot;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">
        <w:r w:rsidR="003F2C0B">
          <w:rPr>
            <w:color w:val="0000FF"/>
          </w:rPr>
          <w:t>Порядком</w:t>
        </w:r>
      </w:hyperlink>
      <w:r w:rsidR="003F2C0B"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Pr="00B8168B">
        <w:t>№ 672</w:t>
      </w:r>
      <w:r w:rsidR="006524E2">
        <w:t>.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Объект, не демонтированный в соответствии с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>
          <w:rPr>
            <w:color w:val="0000FF"/>
          </w:rPr>
          <w:t>абзацем первым</w:t>
        </w:r>
      </w:hyperlink>
      <w:r>
        <w:t xml:space="preserve"> настоящего пункта, подлежит демонтажу (сносу) Стороной 1;</w:t>
      </w:r>
    </w:p>
    <w:p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4</w:t>
      </w:r>
      <w: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5</w:t>
      </w:r>
      <w:r>
        <w:t xml:space="preserve">. при эксплуатации Объекта соблюдать требования </w:t>
      </w:r>
      <w:hyperlink r:id="rId7" w:tooltip="Закон Тверской области от 26.03.2014 N 8-ЗО &quot;О нарушении тишины&quot; (принят Законодательным Собранием Тверской области 19.03.2014) {КонсультантПлюс}">
        <w:r>
          <w:rPr>
            <w:color w:val="0000FF"/>
          </w:rPr>
          <w:t>Закона</w:t>
        </w:r>
      </w:hyperlink>
      <w:r>
        <w:t xml:space="preserve"> Тверской области от 26.03.2014 </w:t>
      </w:r>
      <w:r w:rsidR="00B8168B">
        <w:t>№</w:t>
      </w:r>
      <w:r>
        <w:t xml:space="preserve"> 8-ЗО </w:t>
      </w:r>
      <w:r w:rsidR="006524E2">
        <w:t>«</w:t>
      </w:r>
      <w:r>
        <w:t>О нарушении тишины</w:t>
      </w:r>
      <w:r w:rsidR="006524E2">
        <w:t>»</w:t>
      </w:r>
      <w:r>
        <w:t>.</w:t>
      </w:r>
    </w:p>
    <w:p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6</w:t>
      </w:r>
      <w:r>
        <w:t>. письменно уведомлять Сторону 1 о предоставлении третьему лицу права осуществления торговой деятельности в Объекте, не позднее пяти рабочих дней до момента предоставления такого права с указанием сведений о третьем лице (наименование, ИНН).</w:t>
      </w:r>
    </w:p>
    <w:p w:rsidR="00260D41" w:rsidRDefault="003F2C0B" w:rsidP="0085722F">
      <w:pPr>
        <w:pStyle w:val="ConsPlusNormal"/>
        <w:ind w:firstLine="540"/>
        <w:jc w:val="both"/>
      </w:pPr>
      <w:r>
        <w:t>2.5. Уступка своих прав и обязанностей по настоящему Договору третьему лицу не допускается.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bookmarkStart w:id="7" w:name="P78"/>
      <w:bookmarkEnd w:id="7"/>
      <w:r>
        <w:t>3. Цена, платежи и расчеты по Договору</w:t>
      </w:r>
    </w:p>
    <w:p w:rsidR="00260D41" w:rsidRDefault="00260D41" w:rsidP="0085722F">
      <w:pPr>
        <w:pStyle w:val="ConsPlusNormal"/>
        <w:jc w:val="both"/>
      </w:pP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>3.1.  Размер платы по Договору составляет __________________ (_______) руб.</w:t>
      </w:r>
    </w:p>
    <w:p w:rsidR="004436A5" w:rsidRDefault="004436A5" w:rsidP="0085722F">
      <w:pPr>
        <w:pStyle w:val="ConsPlusNormal"/>
        <w:ind w:firstLine="567"/>
        <w:jc w:val="both"/>
      </w:pPr>
      <w:r>
        <w:t>3.2.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Договора.</w:t>
      </w:r>
    </w:p>
    <w:p w:rsidR="004436A5" w:rsidRDefault="004436A5" w:rsidP="0085722F">
      <w:pPr>
        <w:pStyle w:val="ConsPlusNormal"/>
        <w:ind w:firstLine="567"/>
        <w:jc w:val="both"/>
      </w:pPr>
      <w:r>
        <w:lastRenderedPageBreak/>
        <w:t>3.3. Плата по настоящему Договору вносится путем перечисления денежных средств на лицевой счет Стороны 1:</w:t>
      </w:r>
    </w:p>
    <w:p w:rsidR="004436A5" w:rsidRPr="004436A5" w:rsidRDefault="004436A5" w:rsidP="0085722F">
      <w:pPr>
        <w:pStyle w:val="ConsPlusNormal"/>
        <w:ind w:firstLine="567"/>
        <w:jc w:val="both"/>
        <w:rPr>
          <w:b/>
        </w:rPr>
      </w:pPr>
      <w:r w:rsidRPr="004436A5">
        <w:rPr>
          <w:b/>
        </w:rPr>
        <w:t>УФК по Тверской области (департамент экономического развития администрации г. Твери)</w:t>
      </w:r>
    </w:p>
    <w:p w:rsidR="004436A5" w:rsidRPr="004436A5" w:rsidRDefault="004436A5" w:rsidP="0085722F">
      <w:pPr>
        <w:pStyle w:val="ConsPlusNormal"/>
        <w:ind w:firstLine="567"/>
        <w:jc w:val="both"/>
        <w:rPr>
          <w:b/>
        </w:rPr>
      </w:pPr>
      <w:r w:rsidRPr="004436A5">
        <w:rPr>
          <w:b/>
        </w:rPr>
        <w:t>ИНН 6950186298  КПП 695001001</w:t>
      </w:r>
    </w:p>
    <w:p w:rsidR="004436A5" w:rsidRPr="004436A5" w:rsidRDefault="004436A5" w:rsidP="0085722F">
      <w:pPr>
        <w:pStyle w:val="ConsPlusNormal"/>
        <w:ind w:firstLine="567"/>
        <w:jc w:val="both"/>
        <w:rPr>
          <w:b/>
        </w:rPr>
      </w:pPr>
      <w:r w:rsidRPr="004436A5">
        <w:rPr>
          <w:b/>
        </w:rPr>
        <w:t xml:space="preserve">Банк: ОТДЕЛЕНИЕ ТВЕРЬ БАНКА РОССИИ//УФК по Тверской области г. Тверь </w:t>
      </w:r>
    </w:p>
    <w:p w:rsidR="004436A5" w:rsidRPr="004436A5" w:rsidRDefault="004436A5" w:rsidP="0085722F">
      <w:pPr>
        <w:pStyle w:val="ConsPlusNormal"/>
        <w:ind w:firstLine="567"/>
        <w:jc w:val="both"/>
        <w:rPr>
          <w:b/>
        </w:rPr>
      </w:pPr>
      <w:r w:rsidRPr="004436A5">
        <w:rPr>
          <w:b/>
        </w:rPr>
        <w:t>БИК 012809106</w:t>
      </w:r>
    </w:p>
    <w:p w:rsidR="004436A5" w:rsidRPr="004436A5" w:rsidRDefault="004436A5" w:rsidP="0085722F">
      <w:pPr>
        <w:pStyle w:val="ConsPlusNormal"/>
        <w:ind w:firstLine="567"/>
        <w:jc w:val="both"/>
        <w:rPr>
          <w:b/>
        </w:rPr>
      </w:pPr>
      <w:r w:rsidRPr="004436A5">
        <w:rPr>
          <w:b/>
        </w:rPr>
        <w:t>Расчетный счет: 03100643000000013600</w:t>
      </w:r>
    </w:p>
    <w:p w:rsidR="004436A5" w:rsidRPr="004436A5" w:rsidRDefault="004436A5" w:rsidP="0085722F">
      <w:pPr>
        <w:pStyle w:val="ConsPlusNormal"/>
        <w:ind w:firstLine="567"/>
        <w:jc w:val="both"/>
        <w:rPr>
          <w:b/>
        </w:rPr>
      </w:pPr>
      <w:r w:rsidRPr="004436A5">
        <w:rPr>
          <w:b/>
        </w:rPr>
        <w:t>к/с: 40102810545370000029</w:t>
      </w:r>
    </w:p>
    <w:p w:rsidR="004436A5" w:rsidRPr="004436A5" w:rsidRDefault="004436A5" w:rsidP="0085722F">
      <w:pPr>
        <w:pStyle w:val="ConsPlusNormal"/>
        <w:ind w:firstLine="567"/>
        <w:jc w:val="both"/>
        <w:rPr>
          <w:b/>
        </w:rPr>
      </w:pPr>
      <w:r w:rsidRPr="004436A5">
        <w:rPr>
          <w:b/>
        </w:rPr>
        <w:t>ОКТМО  28701000</w:t>
      </w:r>
    </w:p>
    <w:p w:rsidR="004436A5" w:rsidRPr="004436A5" w:rsidRDefault="004436A5" w:rsidP="0085722F">
      <w:pPr>
        <w:pStyle w:val="ConsPlusNormal"/>
        <w:ind w:firstLine="567"/>
        <w:jc w:val="both"/>
        <w:rPr>
          <w:b/>
        </w:rPr>
      </w:pPr>
      <w:r w:rsidRPr="004436A5">
        <w:rPr>
          <w:b/>
        </w:rPr>
        <w:t>Лицевой счет: 04363208100</w:t>
      </w:r>
    </w:p>
    <w:p w:rsidR="004436A5" w:rsidRPr="004436A5" w:rsidRDefault="004436A5" w:rsidP="0085722F">
      <w:pPr>
        <w:pStyle w:val="ConsPlusNormal"/>
        <w:ind w:firstLine="567"/>
        <w:jc w:val="both"/>
        <w:rPr>
          <w:b/>
        </w:rPr>
      </w:pPr>
      <w:r w:rsidRPr="004436A5">
        <w:rPr>
          <w:b/>
        </w:rPr>
        <w:t>КБК  014 1 11 09080 04 1020 120</w:t>
      </w:r>
    </w:p>
    <w:p w:rsidR="004436A5" w:rsidRDefault="004436A5" w:rsidP="0085722F">
      <w:pPr>
        <w:pStyle w:val="ConsPlusNormal"/>
        <w:ind w:firstLine="567"/>
        <w:jc w:val="both"/>
      </w:pPr>
      <w:r>
        <w:t>Назначение платежа: Перечисление платы по договору № _______________.</w:t>
      </w:r>
    </w:p>
    <w:p w:rsidR="00260D41" w:rsidRDefault="004436A5" w:rsidP="0085722F">
      <w:pPr>
        <w:pStyle w:val="ConsPlusNormal"/>
        <w:ind w:firstLine="567"/>
        <w:jc w:val="both"/>
      </w:pPr>
      <w:r>
        <w:t>3.4. Датой оплаты считается дата зачисления средств на лицевой счет, указанный в пункте 3.3 настоящего Договора.</w:t>
      </w:r>
    </w:p>
    <w:p w:rsidR="00260D41" w:rsidRDefault="003F2C0B" w:rsidP="0085722F">
      <w:pPr>
        <w:pStyle w:val="ConsPlusNormal"/>
        <w:jc w:val="center"/>
        <w:outlineLvl w:val="0"/>
      </w:pPr>
      <w:r>
        <w:t>4. Ответственность Сторон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 Сторона 2 уплачивает Стороне 1 штраф в размере 5% от размера платы по Договору</w:t>
      </w:r>
      <w:r w:rsidR="004436A5">
        <w:t xml:space="preserve"> </w:t>
      </w:r>
      <w:r>
        <w:t>в случаях: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.1. несоблюдения требований пункта 2.4 настоящего Договора за каждый допущенный случай;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.2. несоответствия места размещения Объекта месту, установленному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.3. превышения размеров площади, занимаемой Объектом, площади, установленной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.5. размещения дополнительного оборудования рядом с Объектом за каждый допущенный случай;</w:t>
      </w:r>
    </w:p>
    <w:p w:rsidR="00260D41" w:rsidRDefault="004436A5" w:rsidP="0085722F">
      <w:pPr>
        <w:pStyle w:val="ConsPlusNormal"/>
        <w:ind w:firstLine="540"/>
        <w:jc w:val="both"/>
      </w:pPr>
      <w:r>
        <w:t>4.2</w:t>
      </w:r>
      <w:r w:rsidR="003F2C0B">
        <w:t xml:space="preserve">.6. неисполнения в установленный срок требования Стороны 1, указанного в </w:t>
      </w:r>
      <w:hyperlink w:anchor="P42" w:tooltip="2.1.2. направлять в адрес Стороны 2 уведомления о выявлении фактов несоответствия Объекта техническим характеристикам Объекта, указанным в пункте 1.2 настоящего Договора, и описанию архитектурно-художественного оформления (при наличии обязанности у Стороны 2 о">
        <w:r w:rsidR="003F2C0B">
          <w:rPr>
            <w:color w:val="0000FF"/>
          </w:rPr>
          <w:t>пункте 2.1.2</w:t>
        </w:r>
      </w:hyperlink>
      <w:r w:rsidR="003F2C0B">
        <w:t xml:space="preserve"> настоящего Договора.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3</w:t>
      </w:r>
      <w: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4</w:t>
      </w:r>
      <w:r>
        <w:t xml:space="preserve">. </w:t>
      </w:r>
      <w:proofErr w:type="spellStart"/>
      <w:r>
        <w:t>Неразмещение</w:t>
      </w:r>
      <w:proofErr w:type="spellEnd"/>
      <w: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5</w:t>
      </w:r>
      <w:r>
        <w:t xml:space="preserve">. Если Сторона 1 несет убытки в случае невыполнения Стороной 2 обязательств, указанных в </w:t>
      </w:r>
      <w:hyperlink w:anchor="P69" w:tooltip="2.4.12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">
        <w:r>
          <w:rPr>
            <w:color w:val="0000FF"/>
          </w:rPr>
          <w:t>подпункте 2.4.1</w:t>
        </w:r>
      </w:hyperlink>
      <w:r w:rsidR="004436A5">
        <w:rPr>
          <w:color w:val="0000FF"/>
        </w:rPr>
        <w:t>1</w:t>
      </w:r>
      <w:r>
        <w:t xml:space="preserve"> настоящего Договора, то указанные убытки погашаются за счет Стороны 2.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bookmarkStart w:id="8" w:name="P115"/>
      <w:bookmarkEnd w:id="8"/>
      <w:r>
        <w:t>5. Демонтаж Объекта</w:t>
      </w:r>
    </w:p>
    <w:p w:rsidR="00260D41" w:rsidRDefault="00260D41" w:rsidP="0085722F">
      <w:pPr>
        <w:pStyle w:val="ConsPlusNormal"/>
        <w:jc w:val="both"/>
      </w:pPr>
    </w:p>
    <w:p w:rsidR="006524E2" w:rsidRDefault="006524E2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 xml:space="preserve">5.1. Объект подлежит демонтажу в срок, указанный в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>
          <w:rPr>
            <w:color w:val="0000FF"/>
          </w:rPr>
          <w:t>подпункте 2.4.1</w:t>
        </w:r>
      </w:hyperlink>
      <w:r w:rsidR="004436A5">
        <w:rPr>
          <w:color w:val="0000FF"/>
        </w:rPr>
        <w:t>3</w:t>
      </w:r>
      <w:r>
        <w:t xml:space="preserve"> настоящего Договора.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5.2. В случае, если в течение срока, указанного в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>
          <w:rPr>
            <w:color w:val="0000FF"/>
          </w:rPr>
          <w:t>подпункте 2.4.1</w:t>
        </w:r>
      </w:hyperlink>
      <w:r w:rsidR="004436A5">
        <w:rPr>
          <w:color w:val="0000FF"/>
        </w:rPr>
        <w:t>3</w:t>
      </w:r>
      <w: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260D41" w:rsidRDefault="003F2C0B" w:rsidP="0085722F">
      <w:pPr>
        <w:pStyle w:val="ConsPlusNormal"/>
        <w:ind w:firstLine="540"/>
        <w:jc w:val="both"/>
      </w:pPr>
      <w:r>
        <w:t>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</w:t>
      </w:r>
      <w:r>
        <w:lastRenderedPageBreak/>
        <w:t xml:space="preserve">специализированной организацией и другими лицами, описание и характеристики Объекта. Материалы </w:t>
      </w:r>
      <w:proofErr w:type="spellStart"/>
      <w:r>
        <w:t>фотофиксации</w:t>
      </w:r>
      <w:proofErr w:type="spellEnd"/>
      <w:r>
        <w:t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260D41" w:rsidRDefault="003F2C0B" w:rsidP="0085722F">
      <w:pPr>
        <w:pStyle w:val="ConsPlusNormal"/>
        <w:ind w:firstLine="540"/>
        <w:jc w:val="both"/>
      </w:pPr>
      <w: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260D41" w:rsidRDefault="003F2C0B" w:rsidP="0085722F">
      <w:pPr>
        <w:pStyle w:val="ConsPlusNormal"/>
        <w:ind w:firstLine="540"/>
        <w:jc w:val="both"/>
      </w:pPr>
      <w:r>
        <w:t>Сторона 1 не несет ответственности за состояние демонтированного Объекта и находящегося в нем имущества.</w:t>
      </w:r>
    </w:p>
    <w:p w:rsidR="00260D41" w:rsidRDefault="003F2C0B" w:rsidP="0085722F">
      <w:pPr>
        <w:pStyle w:val="ConsPlusNormal"/>
        <w:ind w:firstLine="540"/>
        <w:jc w:val="both"/>
      </w:pPr>
      <w:r>
        <w:t>5.5. Хранение осуществляется организацией, определяемой Стороной 1.</w:t>
      </w:r>
    </w:p>
    <w:p w:rsidR="00260D41" w:rsidRDefault="003F2C0B" w:rsidP="0085722F">
      <w:pPr>
        <w:pStyle w:val="ConsPlusNormal"/>
        <w:ind w:firstLine="540"/>
        <w:jc w:val="both"/>
      </w:pPr>
      <w:r>
        <w:t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</w:t>
      </w:r>
    </w:p>
    <w:p w:rsidR="00260D41" w:rsidRDefault="003F2C0B" w:rsidP="0085722F">
      <w:pPr>
        <w:pStyle w:val="ConsPlusNormal"/>
        <w:ind w:firstLine="540"/>
        <w:jc w:val="both"/>
      </w:pPr>
      <w:bookmarkStart w:id="9" w:name="P125"/>
      <w:bookmarkEnd w:id="9"/>
      <w:r>
        <w:t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125" w:tooltip="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">
        <w:r>
          <w:rPr>
            <w:color w:val="0000FF"/>
          </w:rPr>
          <w:t>пункте 5.7</w:t>
        </w:r>
      </w:hyperlink>
      <w:r>
        <w:t xml:space="preserve"> настоящего Договора и подтверждающих право на имущество.</w:t>
      </w:r>
    </w:p>
    <w:p w:rsidR="00260D41" w:rsidRDefault="003F2C0B" w:rsidP="0085722F">
      <w:pPr>
        <w:pStyle w:val="ConsPlusNormal"/>
        <w:ind w:firstLine="540"/>
        <w:jc w:val="both"/>
      </w:pPr>
      <w: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130" w:tooltip="6. Срок действия Договора.">
        <w:r>
          <w:rPr>
            <w:color w:val="0000FF"/>
          </w:rPr>
          <w:t>разделом 6</w:t>
        </w:r>
      </w:hyperlink>
      <w:r>
        <w:t xml:space="preserve"> настоящего Договора, и неисполнения Стороной 2 обязанности, установленной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>
          <w:rPr>
            <w:color w:val="0000FF"/>
          </w:rPr>
          <w:t>пунктом 2.4.14</w:t>
        </w:r>
      </w:hyperlink>
      <w: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115" w:tooltip="5. Демонтаж Объекта">
        <w:r>
          <w:rPr>
            <w:color w:val="0000FF"/>
          </w:rPr>
          <w:t>разделом 5</w:t>
        </w:r>
      </w:hyperlink>
      <w:r>
        <w:t xml:space="preserve"> настоящего Договора.</w:t>
      </w:r>
    </w:p>
    <w:p w:rsidR="00260D41" w:rsidRDefault="003F2C0B" w:rsidP="0085722F">
      <w:pPr>
        <w:pStyle w:val="ConsPlusNormal"/>
        <w:ind w:firstLine="540"/>
        <w:jc w:val="both"/>
      </w:pPr>
      <w:r>
        <w:t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bookmarkStart w:id="10" w:name="P130"/>
      <w:bookmarkEnd w:id="10"/>
      <w:r>
        <w:t>6. Срок действия Договора.</w:t>
      </w:r>
    </w:p>
    <w:p w:rsidR="00260D41" w:rsidRDefault="003F2C0B" w:rsidP="0085722F">
      <w:pPr>
        <w:pStyle w:val="ConsPlusNormal"/>
        <w:jc w:val="center"/>
      </w:pPr>
      <w:r>
        <w:t>Изменение, расторжение и прекращение Договора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>6.1. Настоящ</w:t>
      </w:r>
      <w:r w:rsidR="004436A5">
        <w:t>ий Договор заключается на срок</w:t>
      </w:r>
      <w:r>
        <w:t xml:space="preserve"> </w:t>
      </w:r>
      <w:r w:rsidR="004436A5" w:rsidRPr="004436A5">
        <w:rPr>
          <w:b/>
        </w:rPr>
        <w:t>с 20.12.2025 по 31.12.2025.</w:t>
      </w:r>
    </w:p>
    <w:p w:rsidR="00260D41" w:rsidRDefault="003F2C0B" w:rsidP="0085722F">
      <w:pPr>
        <w:pStyle w:val="ConsPlusNormal"/>
        <w:ind w:firstLine="540"/>
        <w:jc w:val="both"/>
      </w:pPr>
      <w:r>
        <w:t>6.2. По окончании срока действия настоящего Договора обязательства Сторон в исполненной части по нему прекращаются.</w:t>
      </w:r>
    </w:p>
    <w:p w:rsidR="00260D41" w:rsidRDefault="003F2C0B" w:rsidP="0085722F">
      <w:pPr>
        <w:pStyle w:val="ConsPlusNormal"/>
        <w:ind w:firstLine="540"/>
        <w:jc w:val="both"/>
      </w:pPr>
      <w: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260D41" w:rsidRDefault="003F2C0B" w:rsidP="0085722F">
      <w:pPr>
        <w:pStyle w:val="ConsPlusNormal"/>
        <w:ind w:firstLine="540"/>
        <w:jc w:val="both"/>
      </w:pPr>
      <w:r>
        <w:t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2</w:t>
      </w:r>
      <w:r>
        <w:t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3</w:t>
      </w:r>
      <w:r>
        <w:t>. установления Стороной 1 факта уступки своих прав и обязанностей Стороной 2 по настоящему Договору третьему лицу, которому не предоставлялось право на размещение Объекта;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4</w:t>
      </w:r>
      <w:r>
        <w:t>. прекращения Стороной 2 в установленном законом порядке своей деятельности;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5</w:t>
      </w:r>
      <w: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6</w:t>
      </w:r>
      <w: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28" w:tooltip="1.2. Технические характеристики Объекта:">
        <w:r>
          <w:rPr>
            <w:color w:val="0000FF"/>
          </w:rPr>
          <w:t>пункте 1.2</w:t>
        </w:r>
      </w:hyperlink>
      <w:r>
        <w:t xml:space="preserve"> настоящего Договора, и описанию архитектурно-художественного оформления (при наличии обязанности у Стороны 2 оформления такого </w:t>
      </w:r>
      <w:r>
        <w:lastRenderedPageBreak/>
        <w:t>описания);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7</w:t>
      </w:r>
      <w:r>
        <w:t xml:space="preserve">. </w:t>
      </w:r>
      <w:proofErr w:type="spellStart"/>
      <w:r>
        <w:t>неустановления</w:t>
      </w:r>
      <w:proofErr w:type="spellEnd"/>
      <w:r>
        <w:t xml:space="preserve"> Стороной 2 Объекта, предусмотренного </w:t>
      </w:r>
      <w:hyperlink w:anchor="P28" w:tooltip="1.2. Технические характеристики Объекта:">
        <w:r>
          <w:rPr>
            <w:color w:val="0000FF"/>
          </w:rPr>
          <w:t>п. 1.2</w:t>
        </w:r>
      </w:hyperlink>
      <w:r>
        <w:t xml:space="preserve"> настоящего Договора, в сроки, предусмотренные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8</w:t>
      </w:r>
      <w:r>
        <w:t>. неоднократного (два и более раза) неисполнения Стороной 2 обязанности по благоустройству территории, прилегающей к Объекту;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9</w:t>
      </w:r>
      <w:r>
        <w:t>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10</w:t>
      </w:r>
      <w:r>
        <w:t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</w:t>
      </w:r>
    </w:p>
    <w:p w:rsidR="00260D41" w:rsidRDefault="003F2C0B" w:rsidP="0085722F">
      <w:pPr>
        <w:pStyle w:val="ConsPlusNormal"/>
        <w:ind w:firstLine="540"/>
        <w:jc w:val="both"/>
      </w:pPr>
      <w:r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r>
        <w:t>7. Прочие условия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ind w:firstLine="540"/>
        <w:jc w:val="both"/>
      </w:pPr>
      <w: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260D41" w:rsidRDefault="003F2C0B" w:rsidP="0085722F">
      <w:pPr>
        <w:pStyle w:val="ConsPlusNormal"/>
        <w:ind w:firstLine="540"/>
        <w:jc w:val="both"/>
      </w:pPr>
      <w:r>
        <w:t>7.2. Изменения и (или) дополнения к настоящему Договору оформляются в письменной форме.</w:t>
      </w:r>
    </w:p>
    <w:p w:rsidR="00260D41" w:rsidRDefault="003F2C0B" w:rsidP="0085722F">
      <w:pPr>
        <w:pStyle w:val="ConsPlusNormal"/>
        <w:ind w:firstLine="540"/>
        <w:jc w:val="both"/>
      </w:pPr>
      <w: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260D41" w:rsidRDefault="003F2C0B" w:rsidP="0085722F">
      <w:pPr>
        <w:pStyle w:val="ConsPlusNormal"/>
        <w:ind w:firstLine="540"/>
        <w:jc w:val="both"/>
      </w:pPr>
      <w:r>
        <w:t>7.4. Все споры и разногласия между Сторонами по настоящему Договору разрешаются Арбитражным судом Тверской области.</w:t>
      </w:r>
    </w:p>
    <w:p w:rsidR="00260D41" w:rsidRDefault="00260D41" w:rsidP="0085722F">
      <w:pPr>
        <w:pStyle w:val="ConsPlusNormal"/>
        <w:jc w:val="both"/>
      </w:pPr>
    </w:p>
    <w:p w:rsidR="00260D41" w:rsidRDefault="003F2C0B" w:rsidP="0085722F">
      <w:pPr>
        <w:pStyle w:val="ConsPlusNormal"/>
        <w:jc w:val="center"/>
        <w:outlineLvl w:val="0"/>
      </w:pPr>
      <w:r>
        <w:t>8. Юридические адреса, банковские реквизиты</w:t>
      </w:r>
    </w:p>
    <w:p w:rsidR="00260D41" w:rsidRDefault="003F2C0B" w:rsidP="00301987">
      <w:pPr>
        <w:pStyle w:val="ConsPlusNormal"/>
        <w:jc w:val="center"/>
      </w:pPr>
      <w:r>
        <w:t>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997"/>
      </w:tblGrid>
      <w:tr w:rsidR="004436A5" w:rsidRPr="0042108A" w:rsidTr="00301987">
        <w:trPr>
          <w:trHeight w:val="2349"/>
        </w:trPr>
        <w:tc>
          <w:tcPr>
            <w:tcW w:w="5392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4436A5" w:rsidRPr="004436A5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4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4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026827" w:rsidRPr="006A0C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der@adm.tver.ru</w:t>
              </w:r>
            </w:hyperlink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ИНН/КПП 6950186298/695001001</w:t>
            </w:r>
          </w:p>
        </w:tc>
        <w:tc>
          <w:tcPr>
            <w:tcW w:w="4997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301987">
        <w:trPr>
          <w:trHeight w:val="612"/>
        </w:trPr>
        <w:tc>
          <w:tcPr>
            <w:tcW w:w="5392" w:type="dxa"/>
          </w:tcPr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997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301987">
        <w:trPr>
          <w:trHeight w:val="306"/>
        </w:trPr>
        <w:tc>
          <w:tcPr>
            <w:tcW w:w="5392" w:type="dxa"/>
          </w:tcPr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97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301987">
        <w:trPr>
          <w:trHeight w:val="627"/>
        </w:trPr>
        <w:tc>
          <w:tcPr>
            <w:tcW w:w="5392" w:type="dxa"/>
          </w:tcPr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97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301987">
        <w:trPr>
          <w:trHeight w:val="306"/>
        </w:trPr>
        <w:tc>
          <w:tcPr>
            <w:tcW w:w="5392" w:type="dxa"/>
          </w:tcPr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97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301987">
        <w:trPr>
          <w:trHeight w:val="612"/>
        </w:trPr>
        <w:tc>
          <w:tcPr>
            <w:tcW w:w="5392" w:type="dxa"/>
          </w:tcPr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97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:rsidTr="00301987">
        <w:trPr>
          <w:trHeight w:val="1079"/>
        </w:trPr>
        <w:tc>
          <w:tcPr>
            <w:tcW w:w="5392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7" w:type="dxa"/>
          </w:tcPr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5C1" w:rsidRDefault="009455C1" w:rsidP="00301987">
      <w:pPr>
        <w:pStyle w:val="ConsPlusNonformat"/>
        <w:jc w:val="both"/>
      </w:pPr>
      <w:bookmarkStart w:id="11" w:name="_GoBack"/>
      <w:bookmarkEnd w:id="11"/>
    </w:p>
    <w:sectPr w:rsidR="009455C1" w:rsidSect="0085722F">
      <w:pgSz w:w="11906" w:h="16838"/>
      <w:pgMar w:top="709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41"/>
    <w:rsid w:val="00026827"/>
    <w:rsid w:val="00260D41"/>
    <w:rsid w:val="00301987"/>
    <w:rsid w:val="003F2C0B"/>
    <w:rsid w:val="004436A5"/>
    <w:rsid w:val="006524E2"/>
    <w:rsid w:val="0085722F"/>
    <w:rsid w:val="0088009E"/>
    <w:rsid w:val="009455C1"/>
    <w:rsid w:val="00B8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214B9-82A6-4FCE-9A3F-9827E765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table" w:styleId="a3">
    <w:name w:val="Table Grid"/>
    <w:basedOn w:val="a1"/>
    <w:rsid w:val="004436A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36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68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@adm.tv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51876&amp;date=07.10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9833&amp;date=07.10.2025&amp;dst=100487&amp;field=134" TargetMode="External"/><Relationship Id="rId5" Type="http://schemas.openxmlformats.org/officeDocument/2006/relationships/hyperlink" Target="https://login.consultant.ru/link/?req=doc&amp;base=RLAW436&amp;n=128792&amp;date=07.10.2025&amp;dst=101854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36&amp;n=128792&amp;date=07.10.2025&amp;dst=101854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15.05.2015 N 672
(ред. от 07.08.2025)
"О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</vt:lpstr>
    </vt:vector>
  </TitlesOfParts>
  <Company>КонсультантПлюс Версия 4024.00.50</Company>
  <LinksUpToDate>false</LinksUpToDate>
  <CharactersWithSpaces>23202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15.05.2015 N 672
(ред. от 07.08.2025)
"О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Твери"</dc:title>
  <dc:creator>Вахрушева Елена Анатольевна</dc:creator>
  <cp:lastModifiedBy>Наталья Бурова Александровна</cp:lastModifiedBy>
  <cp:revision>7</cp:revision>
  <cp:lastPrinted>2025-10-07T09:32:00Z</cp:lastPrinted>
  <dcterms:created xsi:type="dcterms:W3CDTF">2025-10-07T09:25:00Z</dcterms:created>
  <dcterms:modified xsi:type="dcterms:W3CDTF">2025-10-14T12:11:00Z</dcterms:modified>
</cp:coreProperties>
</file>